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center" w:tblpY="-1071"/>
        <w:tblW w:w="110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0"/>
      </w:tblGrid>
      <w:tr w:rsidR="00317E80" w:rsidRPr="00317E80" w14:paraId="7DE1E508" w14:textId="77777777" w:rsidTr="008860E8">
        <w:trPr>
          <w:trHeight w:val="1246"/>
        </w:trPr>
        <w:tc>
          <w:tcPr>
            <w:tcW w:w="11040" w:type="dxa"/>
            <w:shd w:val="clear" w:color="auto" w:fill="auto"/>
          </w:tcPr>
          <w:p w14:paraId="0F63E3A1" w14:textId="77777777" w:rsidR="00317E80" w:rsidRPr="0049036A" w:rsidRDefault="008860E8" w:rsidP="008860E8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55"/>
              <w:gridCol w:w="6059"/>
            </w:tblGrid>
            <w:tr w:rsidR="00317E80" w:rsidRPr="00317E80" w14:paraId="1DAEEB4B" w14:textId="77777777" w:rsidTr="000C3E38">
              <w:trPr>
                <w:trHeight w:val="176"/>
              </w:trPr>
              <w:tc>
                <w:tcPr>
                  <w:tcW w:w="4807" w:type="dxa"/>
                  <w:shd w:val="clear" w:color="auto" w:fill="auto"/>
                </w:tcPr>
                <w:p w14:paraId="062063FE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Radicado salida: </w:t>
                  </w:r>
                </w:p>
              </w:tc>
              <w:tc>
                <w:tcPr>
                  <w:tcW w:w="6126" w:type="dxa"/>
                  <w:shd w:val="clear" w:color="auto" w:fill="auto"/>
                </w:tcPr>
                <w:p w14:paraId="23A8CC36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Radicado Recibido </w:t>
                  </w:r>
                  <w:r w:rsidR="0049036A">
                    <w:rPr>
                      <w:rFonts w:ascii="Arial Narrow" w:hAnsi="Arial Narrow" w:cs="Arial"/>
                      <w:sz w:val="18"/>
                      <w:szCs w:val="18"/>
                    </w:rPr>
                    <w:t>_____</w:t>
                  </w: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>____</w:t>
                  </w:r>
                </w:p>
              </w:tc>
            </w:tr>
          </w:tbl>
          <w:p w14:paraId="5A854E26" w14:textId="77777777" w:rsidR="0049036A" w:rsidRDefault="0049036A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4713E098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FECHA:   </w:t>
            </w:r>
            <w:r w:rsidR="0049036A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</w:t>
            </w:r>
          </w:p>
          <w:p w14:paraId="609C0A6C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5D48BDF4" w14:textId="3090C64E" w:rsidR="00D30890" w:rsidRPr="00BB6E5B" w:rsidRDefault="00317E80" w:rsidP="008860E8">
            <w:pPr>
              <w:tabs>
                <w:tab w:val="left" w:pos="851"/>
              </w:tabs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PARA:    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5B224C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XXXXXXXXXXXXXX</w:t>
            </w:r>
            <w:r w:rsidR="005B224C" w:rsidRPr="00BB6E5B">
              <w:rPr>
                <w:rFonts w:ascii="Arial Narrow" w:hAnsi="Arial Narrow" w:cs="Arial"/>
                <w:b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5B224C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-</w:t>
            </w:r>
            <w:r w:rsidR="0049036A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XXXXXXXX</w:t>
            </w:r>
            <w:r w:rsidR="00D30890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</w:t>
            </w:r>
          </w:p>
          <w:p w14:paraId="4AAC28FC" w14:textId="43F08E32" w:rsidR="00317E80" w:rsidRPr="00BB6E5B" w:rsidRDefault="00317E80" w:rsidP="008860E8">
            <w:pPr>
              <w:tabs>
                <w:tab w:val="left" w:pos="851"/>
              </w:tabs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</w:pP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                </w:t>
            </w:r>
            <w:r w:rsidR="0049036A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XXXXXXXXXXXXXX</w:t>
            </w: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5B224C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- XXXXXXXX</w:t>
            </w: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</w:t>
            </w:r>
          </w:p>
          <w:p w14:paraId="49AD223D" w14:textId="77777777" w:rsidR="00317E80" w:rsidRPr="00BB6E5B" w:rsidRDefault="00317E80" w:rsidP="008860E8">
            <w:pPr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</w:pP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                </w:t>
            </w:r>
            <w:r w:rsidR="0049036A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XXXXXXXXXXXXXX</w:t>
            </w: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- </w:t>
            </w:r>
            <w:r w:rsidR="0049036A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</w:t>
            </w: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</w:t>
            </w:r>
          </w:p>
          <w:p w14:paraId="12075E12" w14:textId="25F0DC3C" w:rsidR="00317E80" w:rsidRPr="00BB6E5B" w:rsidRDefault="00317E80" w:rsidP="008860E8">
            <w:pPr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</w:pPr>
            <w:r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                </w:t>
            </w:r>
            <w:r w:rsidR="005B224C" w:rsidRPr="00BB6E5B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XXXXXXXXXXXXXX - XXXXXXXX</w:t>
            </w:r>
          </w:p>
          <w:p w14:paraId="3FB09F32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75D82604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>DE:           Dr</w:t>
            </w:r>
            <w:r>
              <w:rPr>
                <w:rFonts w:ascii="Arial Narrow" w:hAnsi="Arial Narrow" w:cs="Arial"/>
                <w:sz w:val="18"/>
                <w:szCs w:val="18"/>
              </w:rPr>
              <w:t>a</w:t>
            </w: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 w:rsidRPr="00317E80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E00A2D" w:rsidRPr="0078444D">
              <w:rPr>
                <w:rFonts w:ascii="Arial Narrow" w:hAnsi="Arial Narrow" w:cs="Arial"/>
                <w:b/>
                <w:color w:val="A6A6A6" w:themeColor="background1" w:themeShade="A6"/>
                <w:sz w:val="18"/>
                <w:szCs w:val="18"/>
              </w:rPr>
              <w:t>XXXXXXXXX</w:t>
            </w:r>
            <w:r w:rsidRPr="0078444D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– Jefe División </w:t>
            </w:r>
            <w:r>
              <w:rPr>
                <w:rFonts w:ascii="Arial Narrow" w:hAnsi="Arial Narrow" w:cs="Arial"/>
                <w:sz w:val="18"/>
                <w:szCs w:val="18"/>
              </w:rPr>
              <w:t>Jurídica</w:t>
            </w: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00375407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659F4BA9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REF:      </w:t>
            </w:r>
            <w:r w:rsidR="0049036A">
              <w:rPr>
                <w:rFonts w:ascii="Arial Narrow" w:hAnsi="Arial Narrow" w:cs="Arial"/>
                <w:sz w:val="18"/>
                <w:szCs w:val="18"/>
              </w:rPr>
              <w:t xml:space="preserve">  Designación Comité Evaluador Proceso de Selección </w:t>
            </w:r>
            <w:r w:rsidR="0049036A" w:rsidRPr="00714308">
              <w:rPr>
                <w:rFonts w:ascii="Arial Narrow" w:hAnsi="Arial Narrow" w:cs="Arial"/>
                <w:color w:val="A6A6A6" w:themeColor="background1" w:themeShade="A6"/>
                <w:sz w:val="18"/>
                <w:szCs w:val="18"/>
              </w:rPr>
              <w:t>XX-XXX-XXXX</w:t>
            </w:r>
          </w:p>
          <w:p w14:paraId="2B26784D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17E80" w:rsidRPr="00317E80" w14:paraId="53CC3CD0" w14:textId="77777777" w:rsidTr="008860E8">
        <w:trPr>
          <w:trHeight w:val="651"/>
        </w:trPr>
        <w:tc>
          <w:tcPr>
            <w:tcW w:w="11040" w:type="dxa"/>
            <w:shd w:val="clear" w:color="auto" w:fill="auto"/>
          </w:tcPr>
          <w:p w14:paraId="5E1C538C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  <w:tbl>
            <w:tblPr>
              <w:tblW w:w="10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87"/>
              <w:gridCol w:w="720"/>
              <w:gridCol w:w="4320"/>
              <w:gridCol w:w="720"/>
            </w:tblGrid>
            <w:tr w:rsidR="00317E80" w:rsidRPr="00317E80" w14:paraId="67B7F31F" w14:textId="77777777" w:rsidTr="000C3E38">
              <w:tc>
                <w:tcPr>
                  <w:tcW w:w="4987" w:type="dxa"/>
                  <w:shd w:val="clear" w:color="auto" w:fill="auto"/>
                </w:tcPr>
                <w:p w14:paraId="7FBE1492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URGENTE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3A2828C4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31B0A745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PROYECTAR RESPUESTA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610DC128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317E80" w:rsidRPr="00317E80" w14:paraId="64720AC2" w14:textId="77777777" w:rsidTr="000C3E38">
              <w:tc>
                <w:tcPr>
                  <w:tcW w:w="4987" w:type="dxa"/>
                  <w:shd w:val="clear" w:color="auto" w:fill="auto"/>
                </w:tcPr>
                <w:p w14:paraId="16F6D311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>PARA SU INFORMACIÓN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160BEEBF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62D2D85F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>DAR RESPUESTA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4DC39D30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</w:tr>
            <w:tr w:rsidR="00317E80" w:rsidRPr="00317E80" w14:paraId="0663AD9F" w14:textId="77777777" w:rsidTr="000C3E38">
              <w:tc>
                <w:tcPr>
                  <w:tcW w:w="4987" w:type="dxa"/>
                  <w:shd w:val="clear" w:color="auto" w:fill="auto"/>
                </w:tcPr>
                <w:p w14:paraId="0613A9E5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FAVOR DAR CONCEPTO                            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3B695B82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53E84F3C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FAVOR TRAMITAR   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123495CE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>X</w:t>
                  </w:r>
                </w:p>
              </w:tc>
            </w:tr>
            <w:tr w:rsidR="00317E80" w:rsidRPr="00317E80" w14:paraId="315BD92E" w14:textId="77777777" w:rsidTr="000C3E38">
              <w:tc>
                <w:tcPr>
                  <w:tcW w:w="4987" w:type="dxa"/>
                  <w:shd w:val="clear" w:color="auto" w:fill="auto"/>
                </w:tcPr>
                <w:p w14:paraId="39085F90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1146F700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jc w:val="center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</w:p>
              </w:tc>
              <w:tc>
                <w:tcPr>
                  <w:tcW w:w="4320" w:type="dxa"/>
                  <w:shd w:val="clear" w:color="auto" w:fill="auto"/>
                </w:tcPr>
                <w:p w14:paraId="6A7E6CC0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No. FOLIOS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0F1EF2F8" w14:textId="77777777" w:rsidR="00317E80" w:rsidRPr="00317E80" w:rsidRDefault="00317E80" w:rsidP="00EE2273">
                  <w:pPr>
                    <w:framePr w:hSpace="141" w:wrap="around" w:vAnchor="text" w:hAnchor="margin" w:xAlign="center" w:y="-1071"/>
                    <w:rPr>
                      <w:rFonts w:ascii="Arial Narrow" w:hAnsi="Arial Narrow" w:cs="Arial"/>
                      <w:sz w:val="18"/>
                      <w:szCs w:val="18"/>
                    </w:rPr>
                  </w:pPr>
                  <w:r w:rsidRPr="00317E80">
                    <w:rPr>
                      <w:rFonts w:ascii="Arial Narrow" w:hAnsi="Arial Narrow" w:cs="Arial"/>
                      <w:sz w:val="18"/>
                      <w:szCs w:val="18"/>
                    </w:rPr>
                    <w:t xml:space="preserve">   -</w:t>
                  </w:r>
                </w:p>
              </w:tc>
            </w:tr>
          </w:tbl>
          <w:p w14:paraId="2BA77F52" w14:textId="77777777" w:rsidR="00317E80" w:rsidRPr="00317E80" w:rsidRDefault="00317E80" w:rsidP="008860E8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17E80" w:rsidRPr="00317E80" w14:paraId="34809B41" w14:textId="77777777" w:rsidTr="008860E8">
        <w:trPr>
          <w:trHeight w:val="3307"/>
        </w:trPr>
        <w:tc>
          <w:tcPr>
            <w:tcW w:w="11040" w:type="dxa"/>
            <w:shd w:val="clear" w:color="auto" w:fill="auto"/>
          </w:tcPr>
          <w:p w14:paraId="5D45D11A" w14:textId="77777777" w:rsidR="00317E80" w:rsidRPr="00317E80" w:rsidRDefault="00317E80" w:rsidP="008860E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5A73AE9B" w14:textId="77777777" w:rsidR="00317E80" w:rsidRPr="00317E80" w:rsidRDefault="00317E80" w:rsidP="008860E8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Teniendo en cuenta lo estipulado en artículo 2.2.1.1.2.2.3 del Decreto 1082 de 2015, el Comité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evaluador 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>para el proceso relacionado en el asunto, cuyo objeto consiste en </w:t>
            </w:r>
            <w:r w:rsidRPr="0049036A">
              <w:rPr>
                <w:rFonts w:ascii="Arial Narrow" w:hAnsi="Arial Narrow" w:cs="Tahoma"/>
                <w:sz w:val="18"/>
                <w:szCs w:val="18"/>
              </w:rPr>
              <w:t>“</w:t>
            </w:r>
            <w:r w:rsidR="0049036A" w:rsidRPr="0049036A">
              <w:rPr>
                <w:rFonts w:ascii="Arial Narrow" w:hAnsi="Arial Narrow" w:cs="Tahoma"/>
                <w:sz w:val="18"/>
                <w:szCs w:val="18"/>
              </w:rPr>
              <w:t>XXXXXXXXXXX</w:t>
            </w:r>
            <w:r w:rsidRPr="0049036A">
              <w:rPr>
                <w:rFonts w:ascii="Arial Narrow" w:hAnsi="Arial Narrow" w:cs="Tahoma"/>
                <w:sz w:val="18"/>
                <w:szCs w:val="18"/>
              </w:rPr>
              <w:t>”, estará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 conformado de la siguiente manera: </w:t>
            </w:r>
          </w:p>
          <w:p w14:paraId="22FE5A2F" w14:textId="77777777" w:rsidR="00317E80" w:rsidRPr="00317E80" w:rsidRDefault="00317E80" w:rsidP="008860E8">
            <w:pPr>
              <w:ind w:left="360" w:firstLine="348"/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12D689CE" w14:textId="77777777" w:rsidR="00317E80" w:rsidRP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17E80">
              <w:rPr>
                <w:rFonts w:ascii="Arial Narrow" w:hAnsi="Arial Narrow" w:cs="Tahoma"/>
                <w:b/>
                <w:sz w:val="18"/>
                <w:szCs w:val="18"/>
              </w:rPr>
              <w:t>1.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 Verificación Jurídica</w:t>
            </w:r>
          </w:p>
          <w:p w14:paraId="4B715750" w14:textId="77777777" w:rsidR="00317E80" w:rsidRPr="00317E80" w:rsidRDefault="00317E80" w:rsidP="008860E8">
            <w:pPr>
              <w:rPr>
                <w:rFonts w:ascii="Arial Narrow" w:hAnsi="Arial Narrow" w:cs="Tahoma"/>
                <w:b/>
                <w:sz w:val="18"/>
                <w:szCs w:val="18"/>
                <w:lang w:val="es-CO"/>
              </w:rPr>
            </w:pPr>
          </w:p>
          <w:p w14:paraId="562F69BC" w14:textId="77777777" w:rsidR="00317E80" w:rsidRPr="00317E80" w:rsidRDefault="0049036A" w:rsidP="008860E8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gramStart"/>
            <w:r w:rsidRPr="0049036A">
              <w:rPr>
                <w:rFonts w:ascii="Arial Narrow" w:hAnsi="Arial Narrow" w:cs="Arial"/>
                <w:sz w:val="18"/>
                <w:szCs w:val="18"/>
              </w:rPr>
              <w:t>XXXXXXXXXX</w:t>
            </w:r>
            <w:r w:rsidR="00774918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317E80" w:rsidRPr="00317E80">
              <w:rPr>
                <w:rFonts w:ascii="Arial Narrow" w:hAnsi="Arial Narrow" w:cs="Arial"/>
                <w:sz w:val="18"/>
                <w:szCs w:val="18"/>
              </w:rPr>
              <w:t xml:space="preserve"> -</w:t>
            </w:r>
            <w:proofErr w:type="gramEnd"/>
            <w:r w:rsidR="00317E80" w:rsidRPr="00317E80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Arial"/>
                <w:sz w:val="18"/>
                <w:szCs w:val="18"/>
              </w:rPr>
              <w:t>XXXXXXXXXXX</w:t>
            </w:r>
            <w:r w:rsidR="00317E80" w:rsidRPr="00317E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73F82AAF" w14:textId="77777777" w:rsidR="00317E80" w:rsidRPr="00317E80" w:rsidRDefault="00317E80" w:rsidP="008860E8">
            <w:pPr>
              <w:jc w:val="both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17E80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  <w:p w14:paraId="128A702A" w14:textId="77777777" w:rsidR="00317E80" w:rsidRP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17E80">
              <w:rPr>
                <w:rFonts w:ascii="Arial Narrow" w:hAnsi="Arial Narrow" w:cs="Tahoma"/>
                <w:b/>
                <w:sz w:val="18"/>
                <w:szCs w:val="18"/>
              </w:rPr>
              <w:t>2.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 Verificación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y Calificación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 Técnica </w:t>
            </w:r>
          </w:p>
          <w:p w14:paraId="63FDC702" w14:textId="77777777" w:rsidR="00317E80" w:rsidRPr="00317E80" w:rsidRDefault="00317E80" w:rsidP="008860E8">
            <w:pPr>
              <w:ind w:left="708" w:hanging="705"/>
              <w:jc w:val="both"/>
              <w:rPr>
                <w:rFonts w:ascii="Arial Narrow" w:hAnsi="Arial Narrow" w:cs="Tahoma"/>
                <w:b/>
                <w:sz w:val="18"/>
                <w:szCs w:val="18"/>
              </w:rPr>
            </w:pPr>
          </w:p>
          <w:p w14:paraId="19C88A12" w14:textId="77777777" w:rsidR="00774918" w:rsidRDefault="0049036A" w:rsidP="00811E69">
            <w:pPr>
              <w:tabs>
                <w:tab w:val="left" w:pos="851"/>
                <w:tab w:val="left" w:pos="6486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9036A">
              <w:rPr>
                <w:rFonts w:ascii="Arial Narrow" w:hAnsi="Arial Narrow" w:cs="Arial"/>
                <w:sz w:val="18"/>
                <w:szCs w:val="18"/>
              </w:rPr>
              <w:t>XXXXXXXXXXXX</w:t>
            </w:r>
            <w:r w:rsidR="00774918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49036A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774918" w:rsidRPr="00317E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XXXXXXXXX</w:t>
            </w:r>
            <w:r w:rsidR="00811E6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14:paraId="3D658F0F" w14:textId="77777777" w:rsidR="00774918" w:rsidRDefault="00774918" w:rsidP="008860E8">
            <w:pPr>
              <w:jc w:val="both"/>
              <w:rPr>
                <w:rFonts w:ascii="Arial Narrow" w:hAnsi="Arial Narrow" w:cs="Tahoma"/>
                <w:b/>
                <w:sz w:val="18"/>
                <w:szCs w:val="18"/>
              </w:rPr>
            </w:pPr>
          </w:p>
          <w:p w14:paraId="7C2E06F7" w14:textId="77777777" w:rsid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3</w:t>
            </w:r>
            <w:r w:rsidRPr="00317E80">
              <w:rPr>
                <w:rFonts w:ascii="Arial Narrow" w:hAnsi="Arial Narrow" w:cs="Tahoma"/>
                <w:b/>
                <w:sz w:val="18"/>
                <w:szCs w:val="18"/>
              </w:rPr>
              <w:t>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Verificación Financiera y evaluación económica </w:t>
            </w:r>
          </w:p>
          <w:p w14:paraId="0CCE2DBE" w14:textId="77777777" w:rsid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5CBD76D0" w14:textId="77777777" w:rsidR="0049036A" w:rsidRDefault="0049036A" w:rsidP="008860E8">
            <w:pPr>
              <w:tabs>
                <w:tab w:val="left" w:pos="851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9036A">
              <w:rPr>
                <w:rFonts w:ascii="Arial Narrow" w:hAnsi="Arial Narrow" w:cs="Arial"/>
                <w:sz w:val="18"/>
                <w:szCs w:val="18"/>
              </w:rPr>
              <w:t>XXXXXXXXXXXX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49036A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XXXXXXXXX</w:t>
            </w:r>
          </w:p>
          <w:p w14:paraId="6B83EA84" w14:textId="77777777" w:rsid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3EC8CBCE" w14:textId="77777777" w:rsidR="00732711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Es preciso mencionar que el Comité Evaluador deberá realizar su labor de manera objetiva, ciñéndose exclusivamente a las reglas contenidas en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el pliego de condiciones definitivo </w:t>
            </w:r>
            <w:r w:rsidRPr="00317E80">
              <w:rPr>
                <w:rFonts w:ascii="Arial Narrow" w:hAnsi="Arial Narrow" w:cs="Tahoma"/>
                <w:sz w:val="18"/>
                <w:szCs w:val="18"/>
              </w:rPr>
              <w:t xml:space="preserve">y presentar el informe de evaluación en los términos dispuestos en el cronograma del proceso en mención. </w:t>
            </w:r>
          </w:p>
          <w:p w14:paraId="383F6F6F" w14:textId="77777777" w:rsidR="00732711" w:rsidRDefault="00732711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74A2C7BE" w14:textId="4C33CCDF" w:rsidR="00317E80" w:rsidRPr="00317E80" w:rsidRDefault="00D3089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Así mismo, los integrantes del </w:t>
            </w:r>
            <w:r w:rsidR="00B8100D">
              <w:rPr>
                <w:rFonts w:ascii="Arial Narrow" w:hAnsi="Arial Narrow" w:cs="Tahoma"/>
                <w:sz w:val="18"/>
                <w:szCs w:val="18"/>
              </w:rPr>
              <w:t>comité de</w:t>
            </w:r>
            <w:r w:rsidR="00732711">
              <w:rPr>
                <w:rFonts w:ascii="Arial Narrow" w:hAnsi="Arial Narrow" w:cs="Tahoma"/>
                <w:sz w:val="18"/>
                <w:szCs w:val="18"/>
              </w:rPr>
              <w:t xml:space="preserve"> verificación y calificación técnica </w:t>
            </w:r>
            <w:r>
              <w:rPr>
                <w:rFonts w:ascii="Arial Narrow" w:hAnsi="Arial Narrow" w:cs="Tahoma"/>
                <w:sz w:val="18"/>
                <w:szCs w:val="18"/>
              </w:rPr>
              <w:t>deberán realizar las visitas</w:t>
            </w:r>
            <w:r w:rsidR="00732711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>que se hayan dispuesto</w:t>
            </w:r>
            <w:r w:rsidR="00732711">
              <w:rPr>
                <w:rFonts w:ascii="Arial Narrow" w:hAnsi="Arial Narrow" w:cs="Tahoma"/>
                <w:sz w:val="18"/>
                <w:szCs w:val="18"/>
              </w:rPr>
              <w:t xml:space="preserve"> en el pliego y Anexo N° 2 Especificaciones Técnicas de las cuales se deberá dejar constancia mediante actas que servirán c</w:t>
            </w:r>
            <w:r>
              <w:rPr>
                <w:rFonts w:ascii="Arial Narrow" w:hAnsi="Arial Narrow" w:cs="Tahoma"/>
                <w:sz w:val="18"/>
                <w:szCs w:val="18"/>
              </w:rPr>
              <w:t>omo anexos al informe de evaluación</w:t>
            </w:r>
            <w:r w:rsidR="00732711"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23D5BCBC" w14:textId="77777777" w:rsidR="00317E80" w:rsidRP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59B643C0" w14:textId="77777777" w:rsidR="00317E80" w:rsidRPr="00317E80" w:rsidRDefault="00317E80" w:rsidP="008860E8">
            <w:pPr>
              <w:jc w:val="both"/>
              <w:rPr>
                <w:rFonts w:ascii="Arial Narrow" w:hAnsi="Arial Narrow" w:cs="Tahoma"/>
                <w:sz w:val="18"/>
                <w:szCs w:val="18"/>
              </w:rPr>
            </w:pPr>
          </w:p>
          <w:p w14:paraId="4051F338" w14:textId="77777777" w:rsidR="00317E80" w:rsidRPr="00317E80" w:rsidRDefault="00317E80" w:rsidP="008860E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14:paraId="22EC7659" w14:textId="77777777" w:rsidR="00317E80" w:rsidRPr="00317E80" w:rsidRDefault="00317E80" w:rsidP="008860E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>FIRMA: ______________________________</w:t>
            </w:r>
          </w:p>
          <w:p w14:paraId="6485075A" w14:textId="77777777" w:rsidR="00317E80" w:rsidRPr="00317E80" w:rsidRDefault="00317E80" w:rsidP="008860E8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RECIBIDO POR: ____________________</w:t>
            </w:r>
          </w:p>
          <w:p w14:paraId="5E77EB6C" w14:textId="77777777" w:rsidR="00317E80" w:rsidRPr="00317E80" w:rsidRDefault="00317E80" w:rsidP="008860E8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FECHA: ___________________________</w:t>
            </w:r>
          </w:p>
          <w:p w14:paraId="398F855F" w14:textId="77777777" w:rsidR="00317E80" w:rsidRDefault="00317E80" w:rsidP="008860E8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bookmarkStart w:id="0" w:name="_GoBack"/>
            <w:bookmarkEnd w:id="0"/>
            <w:r w:rsidRPr="00317E80"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  <w:proofErr w:type="gramStart"/>
            <w:r w:rsidRPr="00317E80">
              <w:rPr>
                <w:rFonts w:ascii="Arial Narrow" w:hAnsi="Arial Narrow" w:cs="Arial"/>
                <w:sz w:val="18"/>
                <w:szCs w:val="18"/>
              </w:rPr>
              <w:t>HORA:_</w:t>
            </w:r>
            <w:proofErr w:type="gramEnd"/>
            <w:r w:rsidRPr="00317E80">
              <w:rPr>
                <w:rFonts w:ascii="Arial Narrow" w:hAnsi="Arial Narrow" w:cs="Arial"/>
                <w:sz w:val="18"/>
                <w:szCs w:val="18"/>
              </w:rPr>
              <w:t>_________________________</w:t>
            </w:r>
          </w:p>
          <w:p w14:paraId="51FC6002" w14:textId="77777777" w:rsidR="0049036A" w:rsidRDefault="0049036A" w:rsidP="008860E8">
            <w:pPr>
              <w:spacing w:line="36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14:paraId="59FC060A" w14:textId="77777777" w:rsidR="00317E80" w:rsidRPr="00317E80" w:rsidRDefault="00317E80" w:rsidP="008860E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17E80" w:rsidRPr="00317E80" w14:paraId="01F41E7F" w14:textId="77777777" w:rsidTr="008860E8">
        <w:trPr>
          <w:trHeight w:val="527"/>
        </w:trPr>
        <w:tc>
          <w:tcPr>
            <w:tcW w:w="11040" w:type="dxa"/>
            <w:shd w:val="clear" w:color="auto" w:fill="auto"/>
          </w:tcPr>
          <w:p w14:paraId="44D0DC7D" w14:textId="77777777" w:rsidR="00317E80" w:rsidRPr="00317E80" w:rsidRDefault="00317E80" w:rsidP="008860E8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  <w:p w14:paraId="1BA77304" w14:textId="77777777" w:rsidR="00317E80" w:rsidRPr="00317E80" w:rsidRDefault="00317E80" w:rsidP="008860E8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17E80">
              <w:rPr>
                <w:rFonts w:ascii="Arial Narrow" w:hAnsi="Arial Narrow" w:cs="Arial"/>
                <w:sz w:val="16"/>
                <w:szCs w:val="16"/>
              </w:rPr>
              <w:t xml:space="preserve">POR FAVOR NO RAYAR LOS </w:t>
            </w:r>
            <w:proofErr w:type="gramStart"/>
            <w:r w:rsidRPr="00317E80">
              <w:rPr>
                <w:rFonts w:ascii="Arial Narrow" w:hAnsi="Arial Narrow" w:cs="Arial"/>
                <w:sz w:val="16"/>
                <w:szCs w:val="16"/>
              </w:rPr>
              <w:t>DOCUMENTOS  LA</w:t>
            </w:r>
            <w:proofErr w:type="gramEnd"/>
            <w:r w:rsidRPr="00317E80">
              <w:rPr>
                <w:rFonts w:ascii="Arial Narrow" w:hAnsi="Arial Narrow" w:cs="Arial"/>
                <w:sz w:val="16"/>
                <w:szCs w:val="16"/>
              </w:rPr>
              <w:t xml:space="preserve"> DEPENDENCIA QUE ADELANTA EL TRAMITE FINAL ES LA RESPONSABLE DE LOS DOCUMENTOS ANEXOS.</w:t>
            </w:r>
          </w:p>
        </w:tc>
      </w:tr>
    </w:tbl>
    <w:p w14:paraId="0D42B0E7" w14:textId="77777777" w:rsidR="00317E80" w:rsidRPr="00317E80" w:rsidRDefault="00317E80" w:rsidP="00317E80">
      <w:pPr>
        <w:rPr>
          <w:rFonts w:ascii="Arial Narrow" w:hAnsi="Arial Narrow" w:cs="Arial"/>
        </w:rPr>
      </w:pPr>
    </w:p>
    <w:p w14:paraId="52893B53" w14:textId="77777777" w:rsidR="00BD069A" w:rsidRPr="00317E80" w:rsidRDefault="00BD069A">
      <w:pPr>
        <w:rPr>
          <w:rFonts w:ascii="Arial Narrow" w:hAnsi="Arial Narrow"/>
        </w:rPr>
      </w:pPr>
    </w:p>
    <w:sectPr w:rsidR="00BD069A" w:rsidRPr="00317E80" w:rsidSect="008860E8">
      <w:headerReference w:type="default" r:id="rId7"/>
      <w:pgSz w:w="12240" w:h="15840"/>
      <w:pgMar w:top="-3281" w:right="1701" w:bottom="1417" w:left="1701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D45E5" w14:textId="77777777" w:rsidR="00DD3607" w:rsidRDefault="00DD3607">
      <w:r>
        <w:separator/>
      </w:r>
    </w:p>
  </w:endnote>
  <w:endnote w:type="continuationSeparator" w:id="0">
    <w:p w14:paraId="06DEF5F1" w14:textId="77777777" w:rsidR="00DD3607" w:rsidRDefault="00D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31026" w14:textId="77777777" w:rsidR="00DD3607" w:rsidRDefault="00DD3607">
      <w:r>
        <w:separator/>
      </w:r>
    </w:p>
  </w:footnote>
  <w:footnote w:type="continuationSeparator" w:id="0">
    <w:p w14:paraId="16E48B19" w14:textId="77777777" w:rsidR="00DD3607" w:rsidRDefault="00DD3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8860E8" w:rsidRPr="008860E8" w14:paraId="49DF5374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2D5B5DF1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ascii="Arial" w:eastAsia="Calibri" w:hAnsi="Arial"/>
              <w:b/>
              <w:sz w:val="16"/>
              <w:szCs w:val="16"/>
              <w:lang w:val="es-CO" w:eastAsia="ar-SA"/>
            </w:rPr>
          </w:pPr>
          <w:r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67968" behindDoc="0" locked="0" layoutInCell="1" allowOverlap="1" wp14:anchorId="3E264E53" wp14:editId="5E9796B3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860E8">
            <w:rPr>
              <w:rFonts w:ascii="Arial" w:eastAsia="Calibri" w:hAnsi="Arial"/>
              <w:b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252FC317" w14:textId="48A3165D" w:rsidR="008860E8" w:rsidRPr="006351A3" w:rsidRDefault="00217D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Arial Narrow" w:eastAsia="Calibri" w:hAnsi="Arial Narrow" w:cs="Arial"/>
              <w:b/>
              <w:sz w:val="22"/>
              <w:szCs w:val="22"/>
              <w:lang w:val="es-CO" w:eastAsia="ar-SA"/>
            </w:rPr>
          </w:pPr>
          <w:r w:rsidRPr="006351A3">
            <w:rPr>
              <w:rFonts w:ascii="Arial Narrow" w:eastAsia="Calibri" w:hAnsi="Arial Narrow" w:cs="Arial"/>
              <w:b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345C0958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b/>
              <w:sz w:val="22"/>
              <w:szCs w:val="22"/>
              <w:lang w:val="es-CO" w:eastAsia="ar-SA"/>
            </w:rPr>
          </w:pPr>
        </w:p>
      </w:tc>
    </w:tr>
    <w:tr w:rsidR="008860E8" w:rsidRPr="008860E8" w14:paraId="073B740A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179164DB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Arial" w:eastAsia="Calibri" w:hAnsi="Arial" w:cs="Arial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3FD6E59F" w14:textId="77777777" w:rsidR="00A60C3C" w:rsidRPr="006351A3" w:rsidRDefault="008860E8" w:rsidP="008860E8">
          <w:pPr>
            <w:suppressAutoHyphens/>
            <w:jc w:val="center"/>
            <w:rPr>
              <w:rFonts w:ascii="Arial Narrow" w:hAnsi="Arial Narrow" w:cs="Arial"/>
              <w:b/>
              <w:sz w:val="20"/>
              <w:szCs w:val="20"/>
              <w:lang w:val="es-CO" w:eastAsia="ar-SA"/>
            </w:rPr>
          </w:pPr>
          <w:r w:rsidRPr="006351A3">
            <w:rPr>
              <w:rFonts w:ascii="Arial Narrow" w:hAnsi="Arial Narrow" w:cs="Arial"/>
              <w:b/>
              <w:sz w:val="20"/>
              <w:szCs w:val="20"/>
              <w:lang w:val="es-CO" w:eastAsia="ar-SA"/>
            </w:rPr>
            <w:t>NOTA INTERNA</w:t>
          </w:r>
        </w:p>
        <w:p w14:paraId="3233EA37" w14:textId="77777777" w:rsidR="008860E8" w:rsidRPr="006351A3" w:rsidRDefault="008860E8" w:rsidP="008860E8">
          <w:pPr>
            <w:suppressAutoHyphens/>
            <w:jc w:val="center"/>
            <w:rPr>
              <w:rFonts w:ascii="Arial Narrow" w:hAnsi="Arial Narrow" w:cs="Arial"/>
              <w:b/>
              <w:sz w:val="20"/>
              <w:szCs w:val="20"/>
              <w:lang w:val="es-CO" w:eastAsia="ar-SA"/>
            </w:rPr>
          </w:pPr>
          <w:r w:rsidRPr="006351A3">
            <w:rPr>
              <w:rFonts w:ascii="Arial Narrow" w:hAnsi="Arial Narrow" w:cs="Arial"/>
              <w:b/>
              <w:sz w:val="20"/>
              <w:szCs w:val="20"/>
              <w:lang w:val="es-CO" w:eastAsia="ar-SA"/>
            </w:rPr>
            <w:t xml:space="preserve"> DESIGNACIÓN COMITÉ EVALUADOR</w:t>
          </w:r>
        </w:p>
      </w:tc>
      <w:tc>
        <w:tcPr>
          <w:tcW w:w="475" w:type="pct"/>
          <w:vAlign w:val="center"/>
        </w:tcPr>
        <w:p w14:paraId="0CAD1793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 w:eastAsia="ar-SA"/>
            </w:rPr>
          </w:pP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14:paraId="676E22D7" w14:textId="1C6C9FCB" w:rsidR="008860E8" w:rsidRPr="00FD75D0" w:rsidRDefault="00FD75D0" w:rsidP="001402A2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 w:eastAsia="ar-SA"/>
            </w:rPr>
          </w:pPr>
          <w:r w:rsidRPr="00FD75D0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3GJCP37</w:t>
          </w:r>
        </w:p>
      </w:tc>
    </w:tr>
    <w:tr w:rsidR="008860E8" w:rsidRPr="008860E8" w14:paraId="0E44D5F1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0EDF669F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Arial" w:eastAsia="Calibri" w:hAnsi="Arial" w:cs="Arial"/>
              <w:b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2B70A413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b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1B533D3A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 w:eastAsia="ar-SA"/>
            </w:rPr>
          </w:pP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14:paraId="6360A91E" w14:textId="77777777" w:rsidR="008860E8" w:rsidRPr="008860E8" w:rsidRDefault="008860E8" w:rsidP="00811E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 w:eastAsia="ar-SA"/>
            </w:rPr>
          </w:pP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0</w:t>
          </w:r>
          <w:r w:rsidR="00811E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1</w:t>
          </w: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-201</w:t>
          </w:r>
          <w:r w:rsidR="00811E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9</w:t>
          </w:r>
        </w:p>
      </w:tc>
    </w:tr>
    <w:tr w:rsidR="008860E8" w:rsidRPr="008860E8" w14:paraId="5E454C0E" w14:textId="77777777" w:rsidTr="008860E8">
      <w:trPr>
        <w:cantSplit/>
        <w:trHeight w:val="171"/>
      </w:trPr>
      <w:tc>
        <w:tcPr>
          <w:tcW w:w="1347" w:type="pct"/>
          <w:vMerge/>
          <w:vAlign w:val="center"/>
        </w:tcPr>
        <w:p w14:paraId="01D04390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Arial" w:eastAsia="Calibri" w:hAnsi="Arial" w:cs="Arial"/>
              <w:b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2DBCA9F4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b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39D0C9CA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 w:eastAsia="ar-SA"/>
            </w:rPr>
          </w:pP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14:paraId="19DA1431" w14:textId="77777777" w:rsidR="008860E8" w:rsidRPr="008860E8" w:rsidRDefault="008860E8" w:rsidP="008860E8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sz w:val="22"/>
              <w:szCs w:val="22"/>
              <w:lang w:val="es-CO" w:eastAsia="ar-SA"/>
            </w:rPr>
          </w:pPr>
          <w:r w:rsidRPr="008860E8">
            <w:rPr>
              <w:rFonts w:ascii="Calibri" w:eastAsia="Calibri" w:hAnsi="Calibri" w:cs="Arial"/>
              <w:b/>
              <w:sz w:val="14"/>
              <w:szCs w:val="14"/>
              <w:lang w:val="es-CO" w:eastAsia="ar-SA"/>
            </w:rPr>
            <w:fldChar w:fldCharType="begin"/>
          </w:r>
          <w:r w:rsidRPr="008860E8">
            <w:rPr>
              <w:rFonts w:ascii="Calibri" w:eastAsia="Calibri" w:hAnsi="Calibri" w:cs="Arial"/>
              <w:b/>
              <w:sz w:val="14"/>
              <w:szCs w:val="14"/>
              <w:lang w:val="es-CO" w:eastAsia="ar-SA"/>
            </w:rPr>
            <w:instrText>PAGE  \* Arabic  \* MERGEFORMAT</w:instrText>
          </w:r>
          <w:r w:rsidRPr="008860E8">
            <w:rPr>
              <w:rFonts w:ascii="Calibri" w:eastAsia="Calibri" w:hAnsi="Calibri" w:cs="Arial"/>
              <w:b/>
              <w:sz w:val="14"/>
              <w:szCs w:val="14"/>
              <w:lang w:val="es-CO" w:eastAsia="ar-SA"/>
            </w:rPr>
            <w:fldChar w:fldCharType="separate"/>
          </w:r>
          <w:r w:rsidR="00E00A2D">
            <w:rPr>
              <w:rFonts w:ascii="Calibri" w:eastAsia="Calibri" w:hAnsi="Calibri" w:cs="Arial"/>
              <w:b/>
              <w:noProof/>
              <w:sz w:val="14"/>
              <w:szCs w:val="14"/>
              <w:lang w:val="es-CO" w:eastAsia="ar-SA"/>
            </w:rPr>
            <w:t>1</w:t>
          </w:r>
          <w:r w:rsidRPr="008860E8">
            <w:rPr>
              <w:rFonts w:ascii="Calibri" w:eastAsia="Calibri" w:hAnsi="Calibri" w:cs="Arial"/>
              <w:b/>
              <w:sz w:val="14"/>
              <w:szCs w:val="14"/>
              <w:lang w:val="es-CO" w:eastAsia="ar-SA"/>
            </w:rPr>
            <w:fldChar w:fldCharType="end"/>
          </w:r>
          <w:r w:rsidRPr="008860E8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t xml:space="preserve"> de </w:t>
          </w:r>
          <w:r w:rsidRPr="008860E8">
            <w:rPr>
              <w:rFonts w:ascii="Calibri" w:eastAsia="Calibri" w:hAnsi="Calibri"/>
              <w:sz w:val="22"/>
              <w:szCs w:val="22"/>
              <w:lang w:val="es-CO" w:eastAsia="ar-SA"/>
            </w:rPr>
            <w:fldChar w:fldCharType="begin"/>
          </w:r>
          <w:r w:rsidRPr="008860E8">
            <w:rPr>
              <w:rFonts w:ascii="Calibri" w:eastAsia="Calibri" w:hAnsi="Calibri"/>
              <w:sz w:val="22"/>
              <w:szCs w:val="22"/>
              <w:lang w:val="es-CO" w:eastAsia="ar-SA"/>
            </w:rPr>
            <w:instrText>NUMPAGES  \* Arabic  \* MERGEFORMAT</w:instrText>
          </w:r>
          <w:r w:rsidRPr="008860E8">
            <w:rPr>
              <w:rFonts w:ascii="Calibri" w:eastAsia="Calibri" w:hAnsi="Calibri"/>
              <w:sz w:val="22"/>
              <w:szCs w:val="22"/>
              <w:lang w:val="es-CO" w:eastAsia="ar-SA"/>
            </w:rPr>
            <w:fldChar w:fldCharType="separate"/>
          </w:r>
          <w:r w:rsidR="00E00A2D">
            <w:rPr>
              <w:rFonts w:ascii="Calibri" w:eastAsia="Calibri" w:hAnsi="Calibri"/>
              <w:noProof/>
              <w:sz w:val="22"/>
              <w:szCs w:val="22"/>
              <w:lang w:val="es-CO" w:eastAsia="ar-SA"/>
            </w:rPr>
            <w:t>1</w:t>
          </w:r>
          <w:r w:rsidRPr="008860E8">
            <w:rPr>
              <w:rFonts w:ascii="Calibri" w:eastAsia="Calibri" w:hAnsi="Calibri"/>
              <w:sz w:val="22"/>
              <w:szCs w:val="22"/>
              <w:lang w:val="es-CO" w:eastAsia="ar-SA"/>
            </w:rPr>
            <w:fldChar w:fldCharType="end"/>
          </w:r>
        </w:p>
      </w:tc>
    </w:tr>
  </w:tbl>
  <w:p w14:paraId="23838E07" w14:textId="77777777" w:rsidR="008860E8" w:rsidRDefault="008860E8" w:rsidP="0051629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E80"/>
    <w:rsid w:val="000E58D1"/>
    <w:rsid w:val="001402A2"/>
    <w:rsid w:val="001459E5"/>
    <w:rsid w:val="00152227"/>
    <w:rsid w:val="00217DE8"/>
    <w:rsid w:val="0024094E"/>
    <w:rsid w:val="0026272C"/>
    <w:rsid w:val="00317E80"/>
    <w:rsid w:val="00343AE4"/>
    <w:rsid w:val="00372248"/>
    <w:rsid w:val="0049036A"/>
    <w:rsid w:val="00516297"/>
    <w:rsid w:val="005B224C"/>
    <w:rsid w:val="006351A3"/>
    <w:rsid w:val="006E1C5A"/>
    <w:rsid w:val="00714308"/>
    <w:rsid w:val="00732711"/>
    <w:rsid w:val="00774918"/>
    <w:rsid w:val="0078444D"/>
    <w:rsid w:val="00802BF8"/>
    <w:rsid w:val="0080425C"/>
    <w:rsid w:val="00811E69"/>
    <w:rsid w:val="008860E8"/>
    <w:rsid w:val="00A00536"/>
    <w:rsid w:val="00A03339"/>
    <w:rsid w:val="00A27ECD"/>
    <w:rsid w:val="00A60C3C"/>
    <w:rsid w:val="00B8100D"/>
    <w:rsid w:val="00B92158"/>
    <w:rsid w:val="00BB6E5B"/>
    <w:rsid w:val="00BD069A"/>
    <w:rsid w:val="00C227A9"/>
    <w:rsid w:val="00C45F66"/>
    <w:rsid w:val="00CE59D4"/>
    <w:rsid w:val="00D30890"/>
    <w:rsid w:val="00D44F24"/>
    <w:rsid w:val="00DD3607"/>
    <w:rsid w:val="00DF218B"/>
    <w:rsid w:val="00E00A2D"/>
    <w:rsid w:val="00EE2273"/>
    <w:rsid w:val="00FD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666DC"/>
  <w15:docId w15:val="{2FF58881-9133-4513-884F-9F10C02F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7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7E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7E8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089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89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860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E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860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F72C7-ED35-4934-987D-433C9C65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Julieth em. Medina</dc:creator>
  <cp:keywords/>
  <dc:description/>
  <cp:lastModifiedBy>User</cp:lastModifiedBy>
  <cp:revision>22</cp:revision>
  <cp:lastPrinted>2017-07-11T21:03:00Z</cp:lastPrinted>
  <dcterms:created xsi:type="dcterms:W3CDTF">2017-10-05T22:04:00Z</dcterms:created>
  <dcterms:modified xsi:type="dcterms:W3CDTF">2020-11-23T13:53:00Z</dcterms:modified>
</cp:coreProperties>
</file>